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b5f90c002446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LORENTZEN AS</w:t>
      </w:r>
    </w:p>
    <w:sectPr>
      <w:headerReference xmlns:r="http://schemas.openxmlformats.org/officeDocument/2006/relationships" w:type="default" r:id="R95e4267e5eb54f71"/>
      <w:footerReference xmlns:r="http://schemas.openxmlformats.org/officeDocument/2006/relationships" w:type="default" r:id="R2862399ebbce4e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LORENTZEN AS   ·   Org.nr 930 100 102   ·   Toveien 22   ·   1540 VESTBY   ·   Tlf. 23 14 25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LORENTZEN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e4267e5eb54f71" /><Relationship Type="http://schemas.openxmlformats.org/officeDocument/2006/relationships/footer" Target="/word/footer1.xml" Id="R2862399ebbce4e43" /></Relationships>
</file>