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5efab248d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BRØDRENE LORENTZEN AS.</w:t>
      </w:r>
    </w:p>
    <w:sectPr>
      <w:headerReference xmlns:r="http://schemas.openxmlformats.org/officeDocument/2006/relationships" w:type="default" r:id="Ra11782a8876643ff"/>
      <w:footerReference xmlns:r="http://schemas.openxmlformats.org/officeDocument/2006/relationships" w:type="default" r:id="Raa5a0247f0a5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782a8876643ff" /><Relationship Type="http://schemas.openxmlformats.org/officeDocument/2006/relationships/footer" Target="/word/footer1.xml" Id="Raa5a0247f0a54649" /></Relationships>
</file>