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ce581283a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158f337d7479e"/>
      <w:footerReference xmlns:r="http://schemas.openxmlformats.org/officeDocument/2006/relationships" w:type="default" r:id="Rd800fe48b45a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BERGSVIK INVEST AS   ·   Org.nr 929 950 798   ·   Lokketodalen 14   ·   5136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158f337d7479e" /><Relationship Type="http://schemas.openxmlformats.org/officeDocument/2006/relationships/footer" Target="/word/footer1.xml" Id="Rd800fe48b45a4722" /></Relationships>
</file>