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f381ee6654a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Saltnes,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LUEZ AS</w:t>
      </w:r>
    </w:p>
    <w:sectPr>
      <w:headerReference xmlns:r="http://schemas.openxmlformats.org/officeDocument/2006/relationships" w:type="default" r:id="R8e8eb6eee6624ac1"/>
      <w:footerReference xmlns:r="http://schemas.openxmlformats.org/officeDocument/2006/relationships" w:type="default" r:id="R991688685ab8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LUEZ AS   ·   Org.nr 929 789 776   ·   Bakkeveien 20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LUEZ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eb6eee6624ac1" /><Relationship Type="http://schemas.openxmlformats.org/officeDocument/2006/relationships/footer" Target="/word/footer1.xml" Id="R991688685ab846a6" /></Relationships>
</file>