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a20983dce84b1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Kvisvik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OTNES AS.</w:t>
      </w:r>
    </w:p>
    <w:sectPr>
      <w:headerReference xmlns:r="http://schemas.openxmlformats.org/officeDocument/2006/relationships" w:type="default" r:id="Rf3cdadfd427e4ade"/>
      <w:footerReference xmlns:r="http://schemas.openxmlformats.org/officeDocument/2006/relationships" w:type="default" r:id="Ra8c952c16a9d41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OTNES AS   ·   Org.nr 929 424 778   ·   c/o Astrid Otnes, Seterlegrenda 13   ·   6674 KVISVIK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OTNES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cdadfd427e4ade" /><Relationship Type="http://schemas.openxmlformats.org/officeDocument/2006/relationships/footer" Target="/word/footer1.xml" Id="Ra8c952c16a9d4173" /></Relationships>
</file>