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45e1a608341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CODEFLEX AS, org.nr 929 416 317,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CODEFLEX AS</w:t>
      </w:r>
    </w:p>
    <w:sectPr>
      <w:headerReference xmlns:r="http://schemas.openxmlformats.org/officeDocument/2006/relationships" w:type="default" r:id="R328ef99beb534ba3"/>
      <w:footerReference xmlns:r="http://schemas.openxmlformats.org/officeDocument/2006/relationships" w:type="default" r:id="R4a86daef21fd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ef99beb534ba3" /><Relationship Type="http://schemas.openxmlformats.org/officeDocument/2006/relationships/footer" Target="/word/footer1.xml" Id="R4a86daef21fd4d3a" /></Relationships>
</file>