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5497e4d4544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NUMERA AS</w:t>
      </w:r>
    </w:p>
    <w:sectPr>
      <w:headerReference xmlns:r="http://schemas.openxmlformats.org/officeDocument/2006/relationships" w:type="default" r:id="R1ccb928ebcee4602"/>
      <w:footerReference xmlns:r="http://schemas.openxmlformats.org/officeDocument/2006/relationships" w:type="default" r:id="R23b329d41c53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NUMERA AS   ·   Org.nr 929 120 108   ·   Klingenberggata 7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b928ebcee4602" /><Relationship Type="http://schemas.openxmlformats.org/officeDocument/2006/relationships/footer" Target="/word/footer1.xml" Id="R23b329d41c534b9b" /></Relationships>
</file>