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2c5a08bcb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2 AS</w:t>
      </w:r>
    </w:p>
    <w:sectPr>
      <w:headerReference xmlns:r="http://schemas.openxmlformats.org/officeDocument/2006/relationships" w:type="default" r:id="R7621d74c4fdd4cd7"/>
      <w:footerReference xmlns:r="http://schemas.openxmlformats.org/officeDocument/2006/relationships" w:type="default" r:id="R43fe9264965e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2 AS   ·   Org.nr 928 843 866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1d74c4fdd4cd7" /><Relationship Type="http://schemas.openxmlformats.org/officeDocument/2006/relationships/footer" Target="/word/footer1.xml" Id="R43fe9264965e4e5f" /></Relationships>
</file>