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cb210f3a4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LYSE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LYSE AS</w:t>
      </w:r>
    </w:p>
    <w:sectPr>
      <w:headerReference xmlns:r="http://schemas.openxmlformats.org/officeDocument/2006/relationships" w:type="default" r:id="Re3b83013708941f5"/>
      <w:footerReference xmlns:r="http://schemas.openxmlformats.org/officeDocument/2006/relationships" w:type="default" r:id="R7e3b048915ee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LYSE AS   ·   Org.nr 928 441 881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83013708941f5" /><Relationship Type="http://schemas.openxmlformats.org/officeDocument/2006/relationships/footer" Target="/word/footer1.xml" Id="R7e3b048915ee42db" /></Relationships>
</file>