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8b4956bc7040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PSK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PSK INVEST AS</w:t>
      </w:r>
    </w:p>
    <w:sectPr>
      <w:headerReference xmlns:r="http://schemas.openxmlformats.org/officeDocument/2006/relationships" w:type="default" r:id="R2b81bba17d1846e5"/>
      <w:footerReference xmlns:r="http://schemas.openxmlformats.org/officeDocument/2006/relationships" w:type="default" r:id="R3c0333b4c24547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PSK INVEST AS   ·   Org.nr 928 318 990   ·   c/o Phillip Skotte Kvalnes, Dynekilgata 15   ·   0569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PSK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81bba17d1846e5" /><Relationship Type="http://schemas.openxmlformats.org/officeDocument/2006/relationships/footer" Target="/word/footer1.xml" Id="R3c0333b4c2454744" /></Relationships>
</file>