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69dae0533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PSK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PSK INVEST AS</w:t>
      </w:r>
    </w:p>
    <w:sectPr>
      <w:headerReference xmlns:r="http://schemas.openxmlformats.org/officeDocument/2006/relationships" w:type="default" r:id="Ra62447a32f8041e7"/>
      <w:footerReference xmlns:r="http://schemas.openxmlformats.org/officeDocument/2006/relationships" w:type="default" r:id="Rb4c163e86b90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PSK INVEST AS   ·   Org.nr 928 318 990   ·   c/o Phillip Skotte Kvalnes, Dynekilgata 15   ·   0569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2447a32f8041e7" /><Relationship Type="http://schemas.openxmlformats.org/officeDocument/2006/relationships/footer" Target="/word/footer1.xml" Id="Rb4c163e86b90409a" /></Relationships>
</file>