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c958c2df2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HENNA INVEST AS</w:t>
      </w:r>
    </w:p>
    <w:sectPr>
      <w:headerReference xmlns:r="http://schemas.openxmlformats.org/officeDocument/2006/relationships" w:type="default" r:id="Rc4e36ebba980461c"/>
      <w:footerReference xmlns:r="http://schemas.openxmlformats.org/officeDocument/2006/relationships" w:type="default" r:id="Racabb326d968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36ebba980461c" /><Relationship Type="http://schemas.openxmlformats.org/officeDocument/2006/relationships/footer" Target="/word/footer1.xml" Id="Racabb326d96847bb" /></Relationships>
</file>