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f26f7c03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DEAM AS, org.nr 928 249 220,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b07935c5f35f402d"/>
      <w:footerReference xmlns:r="http://schemas.openxmlformats.org/officeDocument/2006/relationships" w:type="default" r:id="Re1b0f65cc6b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935c5f35f402d" /><Relationship Type="http://schemas.openxmlformats.org/officeDocument/2006/relationships/footer" Target="/word/footer1.xml" Id="Re1b0f65cc6b64d3a" /></Relationships>
</file>