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a208a94cb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9baeabd8549ae"/>
      <w:footerReference xmlns:r="http://schemas.openxmlformats.org/officeDocument/2006/relationships" w:type="default" r:id="R6ef9315c89dc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 INVEST AS   ·   Org.nr 928 200 973   ·   Garverivegen 16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9baeabd8549ae" /><Relationship Type="http://schemas.openxmlformats.org/officeDocument/2006/relationships/footer" Target="/word/footer1.xml" Id="R6ef9315c89dc4ebf" /></Relationships>
</file>