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2e5832afb74d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Kverva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KVARV SERVICES AS.</w:t>
      </w:r>
    </w:p>
    <w:sectPr>
      <w:headerReference xmlns:r="http://schemas.openxmlformats.org/officeDocument/2006/relationships" w:type="default" r:id="R826a2a3e7bb04187"/>
      <w:footerReference xmlns:r="http://schemas.openxmlformats.org/officeDocument/2006/relationships" w:type="default" r:id="R68853b0faaca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a2a3e7bb04187" /><Relationship Type="http://schemas.openxmlformats.org/officeDocument/2006/relationships/footer" Target="/word/footer1.xml" Id="R68853b0faaca4247" /></Relationships>
</file>