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5a5eea6b942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Setskog,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JØRN HEGGEDAL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JØRN HEGGEDAL HOLDING AS</w:t>
      </w:r>
    </w:p>
    <w:sectPr>
      <w:headerReference xmlns:r="http://schemas.openxmlformats.org/officeDocument/2006/relationships" w:type="default" r:id="Re2a7e6ce951f4919"/>
      <w:footerReference xmlns:r="http://schemas.openxmlformats.org/officeDocument/2006/relationships" w:type="default" r:id="R4c685d28495e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 HEGGEDAL HOLDING AS   ·   Org.nr 928 021 777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7e6ce951f4919" /><Relationship Type="http://schemas.openxmlformats.org/officeDocument/2006/relationships/footer" Target="/word/footer1.xml" Id="R4c685d28495e4eec" /></Relationships>
</file>