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970f53e48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48e9334dc4453"/>
      <w:footerReference xmlns:r="http://schemas.openxmlformats.org/officeDocument/2006/relationships" w:type="default" r:id="R5d991c1dfa16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HEGGEDAL HOLDING AS   ·   Org.nr 928 021 777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48e9334dc4453" /><Relationship Type="http://schemas.openxmlformats.org/officeDocument/2006/relationships/footer" Target="/word/footer1.xml" Id="R5d991c1dfa1645c0" /></Relationships>
</file>