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bbc10caf1e4a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THAA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THAA HOLDING AS</w:t>
      </w:r>
    </w:p>
    <w:sectPr>
      <w:headerReference xmlns:r="http://schemas.openxmlformats.org/officeDocument/2006/relationships" w:type="default" r:id="R19cb13243f784ac7"/>
      <w:footerReference xmlns:r="http://schemas.openxmlformats.org/officeDocument/2006/relationships" w:type="default" r:id="R6fafdc55aff045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THAA HOLDING AS   ·   Org.nr 928 007 286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cb13243f784ac7" /><Relationship Type="http://schemas.openxmlformats.org/officeDocument/2006/relationships/footer" Target="/word/footer1.xml" Id="R6fafdc55aff04585" /></Relationships>
</file>