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17834d08f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MISS CAVA AS</w:t>
      </w:r>
    </w:p>
    <w:sectPr>
      <w:headerReference xmlns:r="http://schemas.openxmlformats.org/officeDocument/2006/relationships" w:type="default" r:id="Rb2dadb0cf4f647d5"/>
      <w:footerReference xmlns:r="http://schemas.openxmlformats.org/officeDocument/2006/relationships" w:type="default" r:id="R5844ec661042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MISS CAVA AS   ·   Org.nr 927 830 507   ·   c/o Anita Ramona Stub, Oldervikveien 51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MISS CAVA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adb0cf4f647d5" /><Relationship Type="http://schemas.openxmlformats.org/officeDocument/2006/relationships/footer" Target="/word/footer1.xml" Id="R5844ec6610424569" /></Relationships>
</file>