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d5f9a9eb754449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MISS CAVA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Hitra,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MISS CAVA AS</w:t>
      </w:r>
    </w:p>
    <w:sectPr>
      <w:headerReference xmlns:r="http://schemas.openxmlformats.org/officeDocument/2006/relationships" w:type="default" r:id="R935b528d48c3414c"/>
      <w:footerReference xmlns:r="http://schemas.openxmlformats.org/officeDocument/2006/relationships" w:type="default" r:id="Rfa3cc7aee7d5476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MISS CAVA AS   ·   Org.nr 927 830 507   ·   c/o Anita Ramona Stub, Oldervikveien 51   ·   7240 HITRA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MISS CAVA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35b528d48c3414c" /><Relationship Type="http://schemas.openxmlformats.org/officeDocument/2006/relationships/footer" Target="/word/footer1.xml" Id="Rfa3cc7aee7d54768" /></Relationships>
</file>