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39b06e98a14ae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AMROMH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Hitra,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AMROMH AS</w:t>
      </w:r>
    </w:p>
    <w:sectPr>
      <w:headerReference xmlns:r="http://schemas.openxmlformats.org/officeDocument/2006/relationships" w:type="default" r:id="R00e177bba6404460"/>
      <w:footerReference xmlns:r="http://schemas.openxmlformats.org/officeDocument/2006/relationships" w:type="default" r:id="Rd01f6e426ae941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AMROMH AS   ·   Org.nr 927 830 477   ·   c/o Anna Margrethe Refsnes, Storhaugveien 17   ·   7240 HITRA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AMROMH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e177bba6404460" /><Relationship Type="http://schemas.openxmlformats.org/officeDocument/2006/relationships/footer" Target="/word/footer1.xml" Id="Rd01f6e426ae94130" /></Relationships>
</file>