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ca5f1f193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OLMALE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Harøy,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OLMALE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bab2c2d554e88"/>
      <w:footerReference xmlns:r="http://schemas.openxmlformats.org/officeDocument/2006/relationships" w:type="default" r:id="Rb5c765b6c08c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bab2c2d554e88" /><Relationship Type="http://schemas.openxmlformats.org/officeDocument/2006/relationships/footer" Target="/word/footer1.xml" Id="Rb5c765b6c08c4209" /></Relationships>
</file>