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4cf6ba95b545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RHINO AS</w:t>
      </w:r>
    </w:p>
    <w:sectPr>
      <w:headerReference xmlns:r="http://schemas.openxmlformats.org/officeDocument/2006/relationships" w:type="default" r:id="Raed53f64277a43d0"/>
      <w:footerReference xmlns:r="http://schemas.openxmlformats.org/officeDocument/2006/relationships" w:type="default" r:id="R8170f1e354dd48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RHINO AS   ·   Org.nr 927 766 477   ·   c/o Frode Tverås, Lorents Mobjørgs vei 24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d53f64277a43d0" /><Relationship Type="http://schemas.openxmlformats.org/officeDocument/2006/relationships/footer" Target="/word/footer1.xml" Id="R8170f1e354dd48a3" /></Relationships>
</file>