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1f52fc1b304f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FLYGIND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FLYGIND INVEST AS</w:t>
      </w:r>
    </w:p>
    <w:sectPr>
      <w:headerReference xmlns:r="http://schemas.openxmlformats.org/officeDocument/2006/relationships" w:type="default" r:id="R31b822f7280e4429"/>
      <w:footerReference xmlns:r="http://schemas.openxmlformats.org/officeDocument/2006/relationships" w:type="default" r:id="Rf2a218d4b2cf44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FLYGIND INVEST AS   ·   Org.nr 927 396 521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FLYGIND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b822f7280e4429" /><Relationship Type="http://schemas.openxmlformats.org/officeDocument/2006/relationships/footer" Target="/word/footer1.xml" Id="Rf2a218d4b2cf44eb" /></Relationships>
</file>