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306acb211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CKNH INVEST AS</w:t>
      </w:r>
    </w:p>
    <w:sectPr>
      <w:headerReference xmlns:r="http://schemas.openxmlformats.org/officeDocument/2006/relationships" w:type="default" r:id="R97c246a617064c89"/>
      <w:footerReference xmlns:r="http://schemas.openxmlformats.org/officeDocument/2006/relationships" w:type="default" r:id="Rd763237cbbe0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246a617064c89" /><Relationship Type="http://schemas.openxmlformats.org/officeDocument/2006/relationships/footer" Target="/word/footer1.xml" Id="Rd763237cbbe040cd" /></Relationships>
</file>