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9b7db04df41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RESPIRARE CONSULTING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CONSULTING AS</w:t>
      </w:r>
    </w:p>
    <w:sectPr>
      <w:headerReference xmlns:r="http://schemas.openxmlformats.org/officeDocument/2006/relationships" w:type="default" r:id="R00aff3628b004f9b"/>
      <w:footerReference xmlns:r="http://schemas.openxmlformats.org/officeDocument/2006/relationships" w:type="default" r:id="R8d75ecdd352a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CONSULTING AS   ·   Org.nr 927 377 314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ff3628b004f9b" /><Relationship Type="http://schemas.openxmlformats.org/officeDocument/2006/relationships/footer" Target="/word/footer1.xml" Id="R8d75ecdd352a4da2" /></Relationships>
</file>