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b80d7b12154e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SLIPPAGE INVEST AS</w:t>
      </w:r>
    </w:p>
    <w:sectPr>
      <w:headerReference xmlns:r="http://schemas.openxmlformats.org/officeDocument/2006/relationships" w:type="default" r:id="R616a1300096b4415"/>
      <w:footerReference xmlns:r="http://schemas.openxmlformats.org/officeDocument/2006/relationships" w:type="default" r:id="R5ddd59b7b8df4b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SLIPPAGE INVEST AS   ·   Org.nr 927 146 193   ·   c/o Joakim Ellis, Prost Christies vei 18A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SLIPPAGE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6a1300096b4415" /><Relationship Type="http://schemas.openxmlformats.org/officeDocument/2006/relationships/footer" Target="/word/footer1.xml" Id="R5ddd59b7b8df4b96" /></Relationships>
</file>