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9025a8a2904f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SULETIND AS.</w:t>
      </w:r>
    </w:p>
    <w:sectPr>
      <w:headerReference xmlns:r="http://schemas.openxmlformats.org/officeDocument/2006/relationships" w:type="default" r:id="R4184c8d496c34408"/>
      <w:footerReference xmlns:r="http://schemas.openxmlformats.org/officeDocument/2006/relationships" w:type="default" r:id="R6141033409ac44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SULETIND AS   ·   Org.nr 926 808 745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84c8d496c34408" /><Relationship Type="http://schemas.openxmlformats.org/officeDocument/2006/relationships/footer" Target="/word/footer1.xml" Id="R6141033409ac448b" /></Relationships>
</file>