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60d826e15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SEUMROF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c50180bbb2ff484a"/>
      <w:footerReference xmlns:r="http://schemas.openxmlformats.org/officeDocument/2006/relationships" w:type="default" r:id="Ra88f5852e609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180bbb2ff484a" /><Relationship Type="http://schemas.openxmlformats.org/officeDocument/2006/relationships/footer" Target="/word/footer1.xml" Id="Ra88f5852e60945f6" /></Relationships>
</file>