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ea1fcbf744e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KOLBE INVEST AS.</w:t>
      </w:r>
    </w:p>
    <w:sectPr>
      <w:headerReference xmlns:r="http://schemas.openxmlformats.org/officeDocument/2006/relationships" w:type="default" r:id="R1f1bf0b831d34134"/>
      <w:footerReference xmlns:r="http://schemas.openxmlformats.org/officeDocument/2006/relationships" w:type="default" r:id="Rde9a31f8bf0e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 INVEST AS   ·   Org.nr 926 328 255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bf0b831d34134" /><Relationship Type="http://schemas.openxmlformats.org/officeDocument/2006/relationships/footer" Target="/word/footer1.xml" Id="Rde9a31f8bf0e4b16" /></Relationships>
</file>