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6df96aa7c442f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ERS CAPITAL AS</w:t>
      </w:r>
    </w:p>
    <w:sectPr>
      <w:headerReference xmlns:r="http://schemas.openxmlformats.org/officeDocument/2006/relationships" w:type="default" r:id="R3fd5cc85f18347a4"/>
      <w:footerReference xmlns:r="http://schemas.openxmlformats.org/officeDocument/2006/relationships" w:type="default" r:id="R75d65805f7bb4c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ERS CAPITAL AS   ·   Org.nr 926 292 323   ·   Ankerveien 31M   ·   0785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ERS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d5cc85f18347a4" /><Relationship Type="http://schemas.openxmlformats.org/officeDocument/2006/relationships/footer" Target="/word/footer1.xml" Id="R75d65805f7bb4c4a" /></Relationships>
</file>