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ec6a4dbb4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AUSTGULEN CAPITAL AS</w:t>
      </w:r>
    </w:p>
    <w:sectPr>
      <w:headerReference xmlns:r="http://schemas.openxmlformats.org/officeDocument/2006/relationships" w:type="default" r:id="Rccd8b6df99bb4f44"/>
      <w:footerReference xmlns:r="http://schemas.openxmlformats.org/officeDocument/2006/relationships" w:type="default" r:id="Rec67cf1536b2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b6df99bb4f44" /><Relationship Type="http://schemas.openxmlformats.org/officeDocument/2006/relationships/footer" Target="/word/footer1.xml" Id="Rec67cf1536b24ea7" /></Relationships>
</file>