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f82bf014c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GULEN IV AS, org.nr 926 137 239,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GULEN IV AS</w:t>
      </w:r>
    </w:p>
    <w:sectPr>
      <w:headerReference xmlns:r="http://schemas.openxmlformats.org/officeDocument/2006/relationships" w:type="default" r:id="Rd416f210d65c4d8b"/>
      <w:footerReference xmlns:r="http://schemas.openxmlformats.org/officeDocument/2006/relationships" w:type="default" r:id="R5b479904bf84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IV AS   ·   Org.nr 926 137 239   ·   c/o Emil Austgulen, Møllendalsveien 62D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6f210d65c4d8b" /><Relationship Type="http://schemas.openxmlformats.org/officeDocument/2006/relationships/footer" Target="/word/footer1.xml" Id="R5b479904bf844c34" /></Relationships>
</file>