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528085d8f42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FLANDERS INVEST AS</w:t>
      </w:r>
    </w:p>
    <w:sectPr>
      <w:headerReference xmlns:r="http://schemas.openxmlformats.org/officeDocument/2006/relationships" w:type="default" r:id="Re7914eba5b1f4f05"/>
      <w:footerReference xmlns:r="http://schemas.openxmlformats.org/officeDocument/2006/relationships" w:type="default" r:id="Rcab5f29b260b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914eba5b1f4f05" /><Relationship Type="http://schemas.openxmlformats.org/officeDocument/2006/relationships/footer" Target="/word/footer1.xml" Id="Rcab5f29b260b4c82" /></Relationships>
</file>