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1ac8de98d53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FLANDERS INVEST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FLANDERS INVEST AS</w:t>
      </w:r>
    </w:p>
    <w:sectPr>
      <w:headerReference xmlns:r="http://schemas.openxmlformats.org/officeDocument/2006/relationships" w:type="default" r:id="R67bb6be22a1845d0"/>
      <w:footerReference xmlns:r="http://schemas.openxmlformats.org/officeDocument/2006/relationships" w:type="default" r:id="R49f03a322d004a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FLANDERS INVEST AS   ·   Org.nr 926 060 929   ·   c/o Anders Francke Lund, Vestveien 9A   ·   0284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FLANDERS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bb6be22a1845d0" /><Relationship Type="http://schemas.openxmlformats.org/officeDocument/2006/relationships/footer" Target="/word/footer1.xml" Id="R49f03a322d004a13" /></Relationships>
</file>