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f7bb2b1b9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SEAFOOD GROWTH PROJECTS AS</w:t>
      </w:r>
    </w:p>
    <w:sectPr>
      <w:headerReference xmlns:r="http://schemas.openxmlformats.org/officeDocument/2006/relationships" w:type="default" r:id="Rc1f328439bb34127"/>
      <w:footerReference xmlns:r="http://schemas.openxmlformats.org/officeDocument/2006/relationships" w:type="default" r:id="R2c1a29b3b179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GROWTH PROJECTS AS   ·   Org.nr 926 028 456   ·   Bradbenken 1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GROWTH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28439bb34127" /><Relationship Type="http://schemas.openxmlformats.org/officeDocument/2006/relationships/footer" Target="/word/footer1.xml" Id="R2c1a29b3b17945b3" /></Relationships>
</file>