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178e9a08b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SABAK AS.</w:t>
      </w:r>
    </w:p>
    <w:sectPr>
      <w:headerReference xmlns:r="http://schemas.openxmlformats.org/officeDocument/2006/relationships" w:type="default" r:id="R7bce238fb3444db8"/>
      <w:footerReference xmlns:r="http://schemas.openxmlformats.org/officeDocument/2006/relationships" w:type="default" r:id="Rbbde02955499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e238fb3444db8" /><Relationship Type="http://schemas.openxmlformats.org/officeDocument/2006/relationships/footer" Target="/word/footer1.xml" Id="Rbbde0295549947af" /></Relationships>
</file>