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c37c80b6741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 PI AS</w:t>
      </w:r>
    </w:p>
    <w:sectPr>
      <w:headerReference xmlns:r="http://schemas.openxmlformats.org/officeDocument/2006/relationships" w:type="default" r:id="R3d6bf3ee32664514"/>
      <w:footerReference xmlns:r="http://schemas.openxmlformats.org/officeDocument/2006/relationships" w:type="default" r:id="R5c61bafe62d0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bf3ee32664514" /><Relationship Type="http://schemas.openxmlformats.org/officeDocument/2006/relationships/footer" Target="/word/footer1.xml" Id="R5c61bafe62d04b11" /></Relationships>
</file>