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b9151759848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CKM INVEST AS</w:t>
      </w:r>
    </w:p>
    <w:sectPr>
      <w:headerReference xmlns:r="http://schemas.openxmlformats.org/officeDocument/2006/relationships" w:type="default" r:id="Rba7aa5c2e3204fbf"/>
      <w:footerReference xmlns:r="http://schemas.openxmlformats.org/officeDocument/2006/relationships" w:type="default" r:id="Rcbd5d0688b0b44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CKM INVEST AS   ·   Org.nr 925 907 391   ·   Prost Ankers gate 36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CKM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7aa5c2e3204fbf" /><Relationship Type="http://schemas.openxmlformats.org/officeDocument/2006/relationships/footer" Target="/word/footer1.xml" Id="Rcbd5d0688b0b446d" /></Relationships>
</file>