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de2bb7af1e41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CKM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CKM INVEST AS</w:t>
      </w:r>
    </w:p>
    <w:sectPr>
      <w:headerReference xmlns:r="http://schemas.openxmlformats.org/officeDocument/2006/relationships" w:type="default" r:id="R24b45819f9b14f69"/>
      <w:footerReference xmlns:r="http://schemas.openxmlformats.org/officeDocument/2006/relationships" w:type="default" r:id="R8ebfa1bb85814e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CKM INVEST AS   ·   Org.nr 925 907 391   ·   Prost Ankers gate 36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CKM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b45819f9b14f69" /><Relationship Type="http://schemas.openxmlformats.org/officeDocument/2006/relationships/footer" Target="/word/footer1.xml" Id="R8ebfa1bb85814e02" /></Relationships>
</file>