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5cb2f0629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MONAARVIK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78610b07c7f4c38"/>
      <w:footerReference xmlns:r="http://schemas.openxmlformats.org/officeDocument/2006/relationships" w:type="default" r:id="R803290cca65a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10b07c7f4c38" /><Relationship Type="http://schemas.openxmlformats.org/officeDocument/2006/relationships/footer" Target="/word/footer1.xml" Id="R803290cca65a40ab" /></Relationships>
</file>