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165bbe9b2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INCUBATE AS.</w:t>
      </w:r>
    </w:p>
    <w:sectPr>
      <w:headerReference xmlns:r="http://schemas.openxmlformats.org/officeDocument/2006/relationships" w:type="default" r:id="R361cb5f2e27e4ba5"/>
      <w:footerReference xmlns:r="http://schemas.openxmlformats.org/officeDocument/2006/relationships" w:type="default" r:id="R0c67fe758038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cb5f2e27e4ba5" /><Relationship Type="http://schemas.openxmlformats.org/officeDocument/2006/relationships/footer" Target="/word/footer1.xml" Id="R0c67fe758038466f" /></Relationships>
</file>