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4f51d5a8764c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ESKELAND INVESTERING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ESKELAND INVESTERING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ESKELAND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dcb8631b7d846e2"/>
      <w:footerReference xmlns:r="http://schemas.openxmlformats.org/officeDocument/2006/relationships" w:type="default" r:id="R086a59a9053446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ESKELAND INVESTERING AS   ·   Org.nr 925 255 106   ·   Skårlandsveien 18   ·   4337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ESKELAND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cb8631b7d846e2" /><Relationship Type="http://schemas.openxmlformats.org/officeDocument/2006/relationships/footer" Target="/word/footer1.xml" Id="R086a59a90534461a" /></Relationships>
</file>