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2775de0c4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ESKELAND INVESTERING AS.</w:t>
      </w:r>
    </w:p>
    <w:sectPr>
      <w:headerReference xmlns:r="http://schemas.openxmlformats.org/officeDocument/2006/relationships" w:type="default" r:id="R460c38a3b0f0472a"/>
      <w:footerReference xmlns:r="http://schemas.openxmlformats.org/officeDocument/2006/relationships" w:type="default" r:id="R2a7785b69a20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c38a3b0f0472a" /><Relationship Type="http://schemas.openxmlformats.org/officeDocument/2006/relationships/footer" Target="/word/footer1.xml" Id="R2a7785b69a204ccb" /></Relationships>
</file>