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0a57dd5b6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HELLAND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HELLAND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f5283a7e340b3"/>
      <w:footerReference xmlns:r="http://schemas.openxmlformats.org/officeDocument/2006/relationships" w:type="default" r:id="R5419cbb9d27f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HELLAND EIENDOM AS   ·   Org.nr 925 155 950   ·   Ryfylkevegen 2144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f5283a7e340b3" /><Relationship Type="http://schemas.openxmlformats.org/officeDocument/2006/relationships/footer" Target="/word/footer1.xml" Id="R5419cbb9d27f4d4c" /></Relationships>
</file>