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c7257cd1a94f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ABISCO AS</w:t>
      </w:r>
    </w:p>
    <w:sectPr>
      <w:headerReference xmlns:r="http://schemas.openxmlformats.org/officeDocument/2006/relationships" w:type="default" r:id="R07f32b2049de4147"/>
      <w:footerReference xmlns:r="http://schemas.openxmlformats.org/officeDocument/2006/relationships" w:type="default" r:id="Re058e82a19b8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ABISCO AS   ·   Org.nr 925 130 656   ·   c/o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f32b2049de4147" /><Relationship Type="http://schemas.openxmlformats.org/officeDocument/2006/relationships/footer" Target="/word/footer1.xml" Id="Re058e82a19b84999" /></Relationships>
</file>