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cdaf77edb94a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f39b8bfce4485a"/>
      <w:footerReference xmlns:r="http://schemas.openxmlformats.org/officeDocument/2006/relationships" w:type="default" r:id="R9156a4bb5578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AFR INVEST AS   ·   Org.nr 924 654 368   ·   c/o AFR Invest AS, Kastanjeveien 20A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39b8bfce4485a" /><Relationship Type="http://schemas.openxmlformats.org/officeDocument/2006/relationships/footer" Target="/word/footer1.xml" Id="R9156a4bb557844c4" /></Relationships>
</file>