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a7fd3c3fa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Steinkjer,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LIGNA AS</w:t>
      </w:r>
    </w:p>
    <w:sectPr>
      <w:headerReference xmlns:r="http://schemas.openxmlformats.org/officeDocument/2006/relationships" w:type="default" r:id="R001305149ac34e6e"/>
      <w:footerReference xmlns:r="http://schemas.openxmlformats.org/officeDocument/2006/relationships" w:type="default" r:id="R56c3f127c97d41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LIGNA AS   ·   Org.nr 924 520 884   ·   Bomvegen 3   ·   7725 STEINKJER   ·   et@ligna.no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305149ac34e6e" /><Relationship Type="http://schemas.openxmlformats.org/officeDocument/2006/relationships/footer" Target="/word/footer1.xml" Id="R56c3f127c97d4162" /></Relationships>
</file>