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180929770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ØIVIND DAHL AS.</w:t>
      </w:r>
    </w:p>
    <w:sectPr>
      <w:headerReference xmlns:r="http://schemas.openxmlformats.org/officeDocument/2006/relationships" w:type="default" r:id="R1bd02a5447d04a91"/>
      <w:footerReference xmlns:r="http://schemas.openxmlformats.org/officeDocument/2006/relationships" w:type="default" r:id="Re27da208778c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02a5447d04a91" /><Relationship Type="http://schemas.openxmlformats.org/officeDocument/2006/relationships/footer" Target="/word/footer1.xml" Id="Re27da208778c4108" /></Relationships>
</file>