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825590993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MUNTHE-DAHL INVEST AS</w:t>
      </w:r>
    </w:p>
    <w:sectPr>
      <w:headerReference xmlns:r="http://schemas.openxmlformats.org/officeDocument/2006/relationships" w:type="default" r:id="Re45b778b7a914ed3"/>
      <w:footerReference xmlns:r="http://schemas.openxmlformats.org/officeDocument/2006/relationships" w:type="default" r:id="Rb5b76650c0e5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b778b7a914ed3" /><Relationship Type="http://schemas.openxmlformats.org/officeDocument/2006/relationships/footer" Target="/word/footer1.xml" Id="Rb5b76650c0e54804" /></Relationships>
</file>